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B64" w:rsidRDefault="004E7B64" w:rsidP="000451C8">
      <w:pPr>
        <w:pStyle w:val="Geenafstand"/>
      </w:pPr>
    </w:p>
    <w:p w:rsidR="000451C8" w:rsidRDefault="000451C8" w:rsidP="00932B6C">
      <w:pPr>
        <w:pStyle w:val="Kop2"/>
      </w:pPr>
      <w:r>
        <w:t>Huishoudens:</w:t>
      </w:r>
    </w:p>
    <w:p w:rsidR="00932B6C" w:rsidRDefault="00932B6C" w:rsidP="000451C8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6"/>
      </w:tblGrid>
      <w:tr w:rsidR="00932B6C" w:rsidTr="00932B6C">
        <w:tc>
          <w:tcPr>
            <w:tcW w:w="2265" w:type="dxa"/>
          </w:tcPr>
          <w:p w:rsidR="00932B6C" w:rsidRDefault="00932B6C" w:rsidP="000451C8">
            <w:pPr>
              <w:pStyle w:val="Geenafstand"/>
            </w:pPr>
            <w:r>
              <w:t>Huishouden</w:t>
            </w:r>
          </w:p>
        </w:tc>
        <w:tc>
          <w:tcPr>
            <w:tcW w:w="2266" w:type="dxa"/>
          </w:tcPr>
          <w:p w:rsidR="00932B6C" w:rsidRDefault="00932B6C" w:rsidP="000451C8">
            <w:pPr>
              <w:pStyle w:val="Geenafstand"/>
            </w:pPr>
            <w:r>
              <w:t xml:space="preserve">Primair inkomen </w:t>
            </w:r>
          </w:p>
        </w:tc>
      </w:tr>
      <w:tr w:rsidR="00932B6C" w:rsidTr="00932B6C">
        <w:tc>
          <w:tcPr>
            <w:tcW w:w="2265" w:type="dxa"/>
          </w:tcPr>
          <w:p w:rsidR="00932B6C" w:rsidRDefault="00932B6C" w:rsidP="000451C8">
            <w:pPr>
              <w:pStyle w:val="Geenafstand"/>
            </w:pPr>
            <w:r>
              <w:t>Berends</w:t>
            </w:r>
          </w:p>
        </w:tc>
        <w:tc>
          <w:tcPr>
            <w:tcW w:w="2266" w:type="dxa"/>
          </w:tcPr>
          <w:p w:rsidR="00932B6C" w:rsidRDefault="00932B6C" w:rsidP="000451C8">
            <w:pPr>
              <w:pStyle w:val="Geenafstand"/>
            </w:pPr>
            <w:r>
              <w:t>€ 2500,-</w:t>
            </w:r>
          </w:p>
        </w:tc>
      </w:tr>
      <w:tr w:rsidR="00932B6C" w:rsidTr="00932B6C">
        <w:tc>
          <w:tcPr>
            <w:tcW w:w="2265" w:type="dxa"/>
          </w:tcPr>
          <w:p w:rsidR="00932B6C" w:rsidRDefault="00932B6C" w:rsidP="000451C8">
            <w:pPr>
              <w:pStyle w:val="Geenafstand"/>
            </w:pPr>
            <w:r>
              <w:t>Van der Zee</w:t>
            </w:r>
          </w:p>
        </w:tc>
        <w:tc>
          <w:tcPr>
            <w:tcW w:w="2266" w:type="dxa"/>
          </w:tcPr>
          <w:p w:rsidR="00932B6C" w:rsidRDefault="00932B6C" w:rsidP="00932B6C">
            <w:pPr>
              <w:pStyle w:val="Geenafstand"/>
            </w:pPr>
            <w:r>
              <w:t>€ 750,-</w:t>
            </w:r>
          </w:p>
        </w:tc>
      </w:tr>
      <w:tr w:rsidR="00932B6C" w:rsidTr="00932B6C">
        <w:tc>
          <w:tcPr>
            <w:tcW w:w="2265" w:type="dxa"/>
          </w:tcPr>
          <w:p w:rsidR="00932B6C" w:rsidRDefault="00932B6C" w:rsidP="000451C8">
            <w:pPr>
              <w:pStyle w:val="Geenafstand"/>
            </w:pPr>
            <w:r>
              <w:t>Schouten</w:t>
            </w:r>
          </w:p>
        </w:tc>
        <w:tc>
          <w:tcPr>
            <w:tcW w:w="2266" w:type="dxa"/>
          </w:tcPr>
          <w:p w:rsidR="00932B6C" w:rsidRDefault="00932B6C" w:rsidP="000451C8">
            <w:pPr>
              <w:pStyle w:val="Geenafstand"/>
            </w:pPr>
            <w:r>
              <w:t>€ 2750,-</w:t>
            </w:r>
          </w:p>
        </w:tc>
      </w:tr>
      <w:tr w:rsidR="00932B6C" w:rsidTr="00932B6C">
        <w:tc>
          <w:tcPr>
            <w:tcW w:w="2265" w:type="dxa"/>
          </w:tcPr>
          <w:p w:rsidR="00932B6C" w:rsidRDefault="00932B6C" w:rsidP="000451C8">
            <w:pPr>
              <w:pStyle w:val="Geenafstand"/>
            </w:pPr>
            <w:r>
              <w:t>Verhoeven</w:t>
            </w:r>
          </w:p>
        </w:tc>
        <w:tc>
          <w:tcPr>
            <w:tcW w:w="2266" w:type="dxa"/>
          </w:tcPr>
          <w:p w:rsidR="00932B6C" w:rsidRDefault="00932B6C" w:rsidP="000451C8">
            <w:pPr>
              <w:pStyle w:val="Geenafstand"/>
            </w:pPr>
            <w:r>
              <w:t>€ 2150,-</w:t>
            </w:r>
          </w:p>
        </w:tc>
      </w:tr>
    </w:tbl>
    <w:p w:rsidR="00932B6C" w:rsidRDefault="00932B6C" w:rsidP="000451C8">
      <w:pPr>
        <w:pStyle w:val="Geenafstand"/>
      </w:pPr>
    </w:p>
    <w:p w:rsidR="000451C8" w:rsidRDefault="000451C8" w:rsidP="000451C8">
      <w:pPr>
        <w:pStyle w:val="Geenafstand"/>
      </w:pPr>
    </w:p>
    <w:tbl>
      <w:tblPr>
        <w:tblStyle w:val="Tabelraster"/>
        <w:tblW w:w="9434" w:type="dxa"/>
        <w:tblLook w:val="04A0" w:firstRow="1" w:lastRow="0" w:firstColumn="1" w:lastColumn="0" w:noHBand="0" w:noVBand="1"/>
      </w:tblPr>
      <w:tblGrid>
        <w:gridCol w:w="2263"/>
        <w:gridCol w:w="1418"/>
        <w:gridCol w:w="1276"/>
        <w:gridCol w:w="1546"/>
        <w:gridCol w:w="1358"/>
        <w:gridCol w:w="1573"/>
      </w:tblGrid>
      <w:tr w:rsidR="000451C8" w:rsidTr="000451C8">
        <w:trPr>
          <w:trHeight w:val="1066"/>
        </w:trPr>
        <w:tc>
          <w:tcPr>
            <w:tcW w:w="2263" w:type="dxa"/>
          </w:tcPr>
          <w:p w:rsidR="000451C8" w:rsidRDefault="000451C8" w:rsidP="000451C8">
            <w:pPr>
              <w:pStyle w:val="Geenafstand"/>
            </w:pPr>
            <w:r>
              <w:t>Huishouden van laag naar hoog</w:t>
            </w:r>
          </w:p>
        </w:tc>
        <w:tc>
          <w:tcPr>
            <w:tcW w:w="1418" w:type="dxa"/>
          </w:tcPr>
          <w:p w:rsidR="000451C8" w:rsidRDefault="000451C8" w:rsidP="000451C8">
            <w:pPr>
              <w:pStyle w:val="Geenafstand"/>
            </w:pPr>
            <w:r>
              <w:t>Huishouden in % van het totaal aantal huishouden</w:t>
            </w:r>
          </w:p>
        </w:tc>
        <w:tc>
          <w:tcPr>
            <w:tcW w:w="1276" w:type="dxa"/>
          </w:tcPr>
          <w:p w:rsidR="000451C8" w:rsidRDefault="000451C8" w:rsidP="000451C8">
            <w:pPr>
              <w:pStyle w:val="Geenafstand"/>
            </w:pPr>
            <w:r>
              <w:t xml:space="preserve">Primair inkomen per groep </w:t>
            </w:r>
          </w:p>
        </w:tc>
        <w:tc>
          <w:tcPr>
            <w:tcW w:w="1546" w:type="dxa"/>
          </w:tcPr>
          <w:p w:rsidR="000451C8" w:rsidRDefault="000451C8" w:rsidP="000451C8">
            <w:pPr>
              <w:pStyle w:val="Geenafstand"/>
            </w:pPr>
            <w:r>
              <w:t xml:space="preserve">Primair inkomen per groep in % van het totaal </w:t>
            </w:r>
          </w:p>
        </w:tc>
        <w:tc>
          <w:tcPr>
            <w:tcW w:w="1358" w:type="dxa"/>
          </w:tcPr>
          <w:p w:rsidR="000451C8" w:rsidRDefault="000451C8" w:rsidP="000451C8">
            <w:pPr>
              <w:pStyle w:val="Geenafstand"/>
            </w:pPr>
            <w:r>
              <w:t>Cumulatief % huishoudens</w:t>
            </w:r>
          </w:p>
        </w:tc>
        <w:tc>
          <w:tcPr>
            <w:tcW w:w="1573" w:type="dxa"/>
          </w:tcPr>
          <w:p w:rsidR="000451C8" w:rsidRDefault="000451C8" w:rsidP="000451C8">
            <w:pPr>
              <w:pStyle w:val="Geenafstand"/>
            </w:pPr>
            <w:r>
              <w:t>Cumulatief % van het totale primaire inkomen</w:t>
            </w:r>
          </w:p>
        </w:tc>
      </w:tr>
      <w:tr w:rsidR="000451C8" w:rsidTr="000451C8">
        <w:trPr>
          <w:trHeight w:val="526"/>
        </w:trPr>
        <w:tc>
          <w:tcPr>
            <w:tcW w:w="2263" w:type="dxa"/>
          </w:tcPr>
          <w:p w:rsidR="000451C8" w:rsidRDefault="000451C8" w:rsidP="000451C8">
            <w:pPr>
              <w:pStyle w:val="Geenafstand"/>
            </w:pPr>
          </w:p>
        </w:tc>
        <w:tc>
          <w:tcPr>
            <w:tcW w:w="1418" w:type="dxa"/>
          </w:tcPr>
          <w:p w:rsidR="000451C8" w:rsidRDefault="000451C8" w:rsidP="000451C8">
            <w:pPr>
              <w:pStyle w:val="Geenafstand"/>
            </w:pPr>
          </w:p>
        </w:tc>
        <w:tc>
          <w:tcPr>
            <w:tcW w:w="1276" w:type="dxa"/>
          </w:tcPr>
          <w:p w:rsidR="000451C8" w:rsidRDefault="000451C8" w:rsidP="000451C8">
            <w:pPr>
              <w:pStyle w:val="Geenafstand"/>
            </w:pPr>
          </w:p>
        </w:tc>
        <w:tc>
          <w:tcPr>
            <w:tcW w:w="1546" w:type="dxa"/>
          </w:tcPr>
          <w:p w:rsidR="000451C8" w:rsidRDefault="000451C8" w:rsidP="000451C8">
            <w:pPr>
              <w:pStyle w:val="Geenafstand"/>
            </w:pPr>
          </w:p>
        </w:tc>
        <w:tc>
          <w:tcPr>
            <w:tcW w:w="1358" w:type="dxa"/>
          </w:tcPr>
          <w:p w:rsidR="000451C8" w:rsidRDefault="000451C8" w:rsidP="000451C8">
            <w:pPr>
              <w:pStyle w:val="Geenafstand"/>
            </w:pPr>
          </w:p>
        </w:tc>
        <w:tc>
          <w:tcPr>
            <w:tcW w:w="1573" w:type="dxa"/>
          </w:tcPr>
          <w:p w:rsidR="000451C8" w:rsidRDefault="000451C8" w:rsidP="000451C8">
            <w:pPr>
              <w:pStyle w:val="Geenafstand"/>
            </w:pPr>
          </w:p>
        </w:tc>
      </w:tr>
      <w:tr w:rsidR="000451C8" w:rsidTr="000451C8">
        <w:trPr>
          <w:trHeight w:val="497"/>
        </w:trPr>
        <w:tc>
          <w:tcPr>
            <w:tcW w:w="2263" w:type="dxa"/>
          </w:tcPr>
          <w:p w:rsidR="000451C8" w:rsidRDefault="000451C8" w:rsidP="000451C8">
            <w:pPr>
              <w:pStyle w:val="Geenafstand"/>
            </w:pPr>
          </w:p>
        </w:tc>
        <w:tc>
          <w:tcPr>
            <w:tcW w:w="1418" w:type="dxa"/>
          </w:tcPr>
          <w:p w:rsidR="000451C8" w:rsidRDefault="000451C8" w:rsidP="000451C8">
            <w:pPr>
              <w:pStyle w:val="Geenafstand"/>
            </w:pPr>
          </w:p>
        </w:tc>
        <w:tc>
          <w:tcPr>
            <w:tcW w:w="1276" w:type="dxa"/>
          </w:tcPr>
          <w:p w:rsidR="000451C8" w:rsidRDefault="000451C8" w:rsidP="000451C8">
            <w:pPr>
              <w:pStyle w:val="Geenafstand"/>
            </w:pPr>
          </w:p>
        </w:tc>
        <w:tc>
          <w:tcPr>
            <w:tcW w:w="1546" w:type="dxa"/>
          </w:tcPr>
          <w:p w:rsidR="000451C8" w:rsidRDefault="000451C8" w:rsidP="000451C8">
            <w:pPr>
              <w:pStyle w:val="Geenafstand"/>
            </w:pPr>
          </w:p>
        </w:tc>
        <w:tc>
          <w:tcPr>
            <w:tcW w:w="1358" w:type="dxa"/>
          </w:tcPr>
          <w:p w:rsidR="000451C8" w:rsidRDefault="000451C8" w:rsidP="000451C8">
            <w:pPr>
              <w:pStyle w:val="Geenafstand"/>
            </w:pPr>
          </w:p>
        </w:tc>
        <w:tc>
          <w:tcPr>
            <w:tcW w:w="1573" w:type="dxa"/>
          </w:tcPr>
          <w:p w:rsidR="000451C8" w:rsidRDefault="000451C8" w:rsidP="000451C8">
            <w:pPr>
              <w:pStyle w:val="Geenafstand"/>
            </w:pPr>
          </w:p>
        </w:tc>
      </w:tr>
      <w:tr w:rsidR="000451C8" w:rsidTr="000451C8">
        <w:trPr>
          <w:trHeight w:val="526"/>
        </w:trPr>
        <w:tc>
          <w:tcPr>
            <w:tcW w:w="2263" w:type="dxa"/>
          </w:tcPr>
          <w:p w:rsidR="000451C8" w:rsidRDefault="000451C8" w:rsidP="000451C8">
            <w:pPr>
              <w:pStyle w:val="Geenafstand"/>
            </w:pPr>
          </w:p>
        </w:tc>
        <w:tc>
          <w:tcPr>
            <w:tcW w:w="1418" w:type="dxa"/>
          </w:tcPr>
          <w:p w:rsidR="000451C8" w:rsidRDefault="000451C8" w:rsidP="000451C8">
            <w:pPr>
              <w:pStyle w:val="Geenafstand"/>
            </w:pPr>
          </w:p>
        </w:tc>
        <w:tc>
          <w:tcPr>
            <w:tcW w:w="1276" w:type="dxa"/>
          </w:tcPr>
          <w:p w:rsidR="000451C8" w:rsidRDefault="000451C8" w:rsidP="000451C8">
            <w:pPr>
              <w:pStyle w:val="Geenafstand"/>
            </w:pPr>
          </w:p>
        </w:tc>
        <w:tc>
          <w:tcPr>
            <w:tcW w:w="1546" w:type="dxa"/>
          </w:tcPr>
          <w:p w:rsidR="000451C8" w:rsidRDefault="000451C8" w:rsidP="000451C8">
            <w:pPr>
              <w:pStyle w:val="Geenafstand"/>
            </w:pPr>
          </w:p>
        </w:tc>
        <w:tc>
          <w:tcPr>
            <w:tcW w:w="1358" w:type="dxa"/>
          </w:tcPr>
          <w:p w:rsidR="000451C8" w:rsidRDefault="000451C8" w:rsidP="000451C8">
            <w:pPr>
              <w:pStyle w:val="Geenafstand"/>
            </w:pPr>
          </w:p>
        </w:tc>
        <w:tc>
          <w:tcPr>
            <w:tcW w:w="1573" w:type="dxa"/>
          </w:tcPr>
          <w:p w:rsidR="000451C8" w:rsidRDefault="000451C8" w:rsidP="000451C8">
            <w:pPr>
              <w:pStyle w:val="Geenafstand"/>
            </w:pPr>
          </w:p>
        </w:tc>
      </w:tr>
      <w:tr w:rsidR="000451C8" w:rsidTr="000451C8">
        <w:trPr>
          <w:trHeight w:val="497"/>
        </w:trPr>
        <w:tc>
          <w:tcPr>
            <w:tcW w:w="2263" w:type="dxa"/>
          </w:tcPr>
          <w:p w:rsidR="000451C8" w:rsidRDefault="000451C8" w:rsidP="000451C8">
            <w:pPr>
              <w:pStyle w:val="Geenafstand"/>
            </w:pPr>
          </w:p>
        </w:tc>
        <w:tc>
          <w:tcPr>
            <w:tcW w:w="1418" w:type="dxa"/>
          </w:tcPr>
          <w:p w:rsidR="000451C8" w:rsidRDefault="000451C8" w:rsidP="000451C8">
            <w:pPr>
              <w:pStyle w:val="Geenafstand"/>
            </w:pPr>
          </w:p>
        </w:tc>
        <w:tc>
          <w:tcPr>
            <w:tcW w:w="1276" w:type="dxa"/>
          </w:tcPr>
          <w:p w:rsidR="000451C8" w:rsidRDefault="000451C8" w:rsidP="000451C8">
            <w:pPr>
              <w:pStyle w:val="Geenafstand"/>
            </w:pPr>
          </w:p>
        </w:tc>
        <w:tc>
          <w:tcPr>
            <w:tcW w:w="1546" w:type="dxa"/>
          </w:tcPr>
          <w:p w:rsidR="000451C8" w:rsidRDefault="000451C8" w:rsidP="000451C8">
            <w:pPr>
              <w:pStyle w:val="Geenafstand"/>
            </w:pPr>
          </w:p>
        </w:tc>
        <w:tc>
          <w:tcPr>
            <w:tcW w:w="1358" w:type="dxa"/>
          </w:tcPr>
          <w:p w:rsidR="000451C8" w:rsidRDefault="000451C8" w:rsidP="000451C8">
            <w:pPr>
              <w:pStyle w:val="Geenafstand"/>
            </w:pPr>
          </w:p>
        </w:tc>
        <w:tc>
          <w:tcPr>
            <w:tcW w:w="1573" w:type="dxa"/>
          </w:tcPr>
          <w:p w:rsidR="000451C8" w:rsidRDefault="000451C8" w:rsidP="000451C8">
            <w:pPr>
              <w:pStyle w:val="Geenafstand"/>
            </w:pPr>
          </w:p>
        </w:tc>
      </w:tr>
      <w:tr w:rsidR="000451C8" w:rsidTr="000451C8">
        <w:trPr>
          <w:trHeight w:val="526"/>
        </w:trPr>
        <w:tc>
          <w:tcPr>
            <w:tcW w:w="2263" w:type="dxa"/>
          </w:tcPr>
          <w:p w:rsidR="000451C8" w:rsidRDefault="000451C8" w:rsidP="000451C8">
            <w:pPr>
              <w:pStyle w:val="Geenafstand"/>
            </w:pPr>
            <w:r>
              <w:t>Totaal</w:t>
            </w:r>
          </w:p>
        </w:tc>
        <w:tc>
          <w:tcPr>
            <w:tcW w:w="1418" w:type="dxa"/>
          </w:tcPr>
          <w:p w:rsidR="000451C8" w:rsidRDefault="000451C8" w:rsidP="000451C8">
            <w:pPr>
              <w:pStyle w:val="Geenafstand"/>
            </w:pPr>
          </w:p>
        </w:tc>
        <w:tc>
          <w:tcPr>
            <w:tcW w:w="1276" w:type="dxa"/>
          </w:tcPr>
          <w:p w:rsidR="000451C8" w:rsidRDefault="000451C8" w:rsidP="000451C8">
            <w:pPr>
              <w:pStyle w:val="Geenafstand"/>
            </w:pPr>
          </w:p>
        </w:tc>
        <w:tc>
          <w:tcPr>
            <w:tcW w:w="1546" w:type="dxa"/>
          </w:tcPr>
          <w:p w:rsidR="000451C8" w:rsidRDefault="000451C8" w:rsidP="000451C8">
            <w:pPr>
              <w:pStyle w:val="Geenafstand"/>
            </w:pPr>
          </w:p>
        </w:tc>
        <w:tc>
          <w:tcPr>
            <w:tcW w:w="1358" w:type="dxa"/>
          </w:tcPr>
          <w:p w:rsidR="000451C8" w:rsidRDefault="000451C8" w:rsidP="000451C8">
            <w:pPr>
              <w:pStyle w:val="Geenafstand"/>
            </w:pPr>
          </w:p>
        </w:tc>
        <w:tc>
          <w:tcPr>
            <w:tcW w:w="1573" w:type="dxa"/>
          </w:tcPr>
          <w:p w:rsidR="000451C8" w:rsidRDefault="000451C8" w:rsidP="000451C8">
            <w:pPr>
              <w:pStyle w:val="Geenafstand"/>
            </w:pPr>
          </w:p>
        </w:tc>
      </w:tr>
    </w:tbl>
    <w:p w:rsidR="000451C8" w:rsidRDefault="000451C8" w:rsidP="000451C8">
      <w:pPr>
        <w:pStyle w:val="Geenafstand"/>
      </w:pPr>
    </w:p>
    <w:p w:rsidR="00932B6C" w:rsidRDefault="00932B6C" w:rsidP="000451C8">
      <w:pPr>
        <w:pStyle w:val="Geenafstand"/>
      </w:pPr>
    </w:p>
    <w:p w:rsidR="00932B6C" w:rsidRDefault="00932B6C" w:rsidP="000451C8">
      <w:pPr>
        <w:pStyle w:val="Geenafstand"/>
      </w:pPr>
    </w:p>
    <w:p w:rsidR="00932B6C" w:rsidRDefault="00932B6C" w:rsidP="00932B6C">
      <w:pPr>
        <w:pStyle w:val="Kop2"/>
      </w:pPr>
      <w:r>
        <w:t>Huishoudens:</w:t>
      </w:r>
    </w:p>
    <w:p w:rsidR="00932B6C" w:rsidRDefault="00932B6C" w:rsidP="00932B6C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6"/>
      </w:tblGrid>
      <w:tr w:rsidR="00932B6C" w:rsidTr="00FF5F11">
        <w:tc>
          <w:tcPr>
            <w:tcW w:w="2265" w:type="dxa"/>
          </w:tcPr>
          <w:p w:rsidR="00932B6C" w:rsidRDefault="00932B6C" w:rsidP="00FF5F11">
            <w:pPr>
              <w:pStyle w:val="Geenafstand"/>
            </w:pPr>
            <w:r>
              <w:t>Huishouden</w:t>
            </w:r>
          </w:p>
        </w:tc>
        <w:tc>
          <w:tcPr>
            <w:tcW w:w="2266" w:type="dxa"/>
          </w:tcPr>
          <w:p w:rsidR="00932B6C" w:rsidRDefault="00932B6C" w:rsidP="00FF5F11">
            <w:pPr>
              <w:pStyle w:val="Geenafstand"/>
            </w:pPr>
            <w:r>
              <w:t xml:space="preserve">Primair inkomen </w:t>
            </w:r>
          </w:p>
        </w:tc>
      </w:tr>
      <w:tr w:rsidR="00932B6C" w:rsidTr="00FF5F11">
        <w:tc>
          <w:tcPr>
            <w:tcW w:w="2265" w:type="dxa"/>
          </w:tcPr>
          <w:p w:rsidR="00932B6C" w:rsidRDefault="00932B6C" w:rsidP="00932B6C">
            <w:pPr>
              <w:pStyle w:val="Geenafstand"/>
            </w:pPr>
            <w:r>
              <w:t>B</w:t>
            </w:r>
            <w:r>
              <w:t xml:space="preserve">os </w:t>
            </w:r>
          </w:p>
        </w:tc>
        <w:tc>
          <w:tcPr>
            <w:tcW w:w="2266" w:type="dxa"/>
          </w:tcPr>
          <w:p w:rsidR="00932B6C" w:rsidRDefault="00932B6C" w:rsidP="00932B6C">
            <w:pPr>
              <w:pStyle w:val="Geenafstand"/>
            </w:pPr>
            <w:r>
              <w:t xml:space="preserve">€ </w:t>
            </w:r>
            <w:r>
              <w:t>2900,-</w:t>
            </w:r>
          </w:p>
        </w:tc>
      </w:tr>
      <w:tr w:rsidR="00932B6C" w:rsidTr="00FF5F11">
        <w:tc>
          <w:tcPr>
            <w:tcW w:w="2265" w:type="dxa"/>
          </w:tcPr>
          <w:p w:rsidR="00932B6C" w:rsidRDefault="00932B6C" w:rsidP="00FF5F11">
            <w:pPr>
              <w:pStyle w:val="Geenafstand"/>
            </w:pPr>
            <w:r>
              <w:t xml:space="preserve">Van der Sloot </w:t>
            </w:r>
          </w:p>
        </w:tc>
        <w:tc>
          <w:tcPr>
            <w:tcW w:w="2266" w:type="dxa"/>
          </w:tcPr>
          <w:p w:rsidR="00932B6C" w:rsidRDefault="00932B6C" w:rsidP="00FF5F11">
            <w:pPr>
              <w:pStyle w:val="Geenafstand"/>
            </w:pPr>
            <w:r>
              <w:t>€ 750,-</w:t>
            </w:r>
          </w:p>
        </w:tc>
      </w:tr>
      <w:tr w:rsidR="00932B6C" w:rsidTr="00FF5F11">
        <w:tc>
          <w:tcPr>
            <w:tcW w:w="2265" w:type="dxa"/>
          </w:tcPr>
          <w:p w:rsidR="00932B6C" w:rsidRDefault="00932B6C" w:rsidP="00932B6C">
            <w:pPr>
              <w:pStyle w:val="Geenafstand"/>
            </w:pPr>
            <w:r>
              <w:t>Schilder</w:t>
            </w:r>
          </w:p>
        </w:tc>
        <w:tc>
          <w:tcPr>
            <w:tcW w:w="2266" w:type="dxa"/>
          </w:tcPr>
          <w:p w:rsidR="00932B6C" w:rsidRDefault="00932B6C" w:rsidP="00932B6C">
            <w:pPr>
              <w:pStyle w:val="Geenafstand"/>
            </w:pPr>
            <w:r>
              <w:t>€</w:t>
            </w:r>
            <w:r>
              <w:t xml:space="preserve"> 350</w:t>
            </w:r>
            <w:r>
              <w:t>,-</w:t>
            </w:r>
          </w:p>
        </w:tc>
      </w:tr>
    </w:tbl>
    <w:p w:rsidR="00932B6C" w:rsidRDefault="00932B6C" w:rsidP="00932B6C">
      <w:pPr>
        <w:pStyle w:val="Geenafstand"/>
      </w:pPr>
    </w:p>
    <w:p w:rsidR="00932B6C" w:rsidRDefault="00932B6C" w:rsidP="00932B6C">
      <w:pPr>
        <w:pStyle w:val="Geenafstand"/>
      </w:pPr>
    </w:p>
    <w:tbl>
      <w:tblPr>
        <w:tblStyle w:val="Tabelraster"/>
        <w:tblW w:w="9434" w:type="dxa"/>
        <w:tblLook w:val="04A0" w:firstRow="1" w:lastRow="0" w:firstColumn="1" w:lastColumn="0" w:noHBand="0" w:noVBand="1"/>
      </w:tblPr>
      <w:tblGrid>
        <w:gridCol w:w="2263"/>
        <w:gridCol w:w="1418"/>
        <w:gridCol w:w="1276"/>
        <w:gridCol w:w="1546"/>
        <w:gridCol w:w="1358"/>
        <w:gridCol w:w="1573"/>
      </w:tblGrid>
      <w:tr w:rsidR="00932B6C" w:rsidTr="00FF5F11">
        <w:trPr>
          <w:trHeight w:val="1066"/>
        </w:trPr>
        <w:tc>
          <w:tcPr>
            <w:tcW w:w="2263" w:type="dxa"/>
          </w:tcPr>
          <w:p w:rsidR="00932B6C" w:rsidRDefault="00932B6C" w:rsidP="00FF5F11">
            <w:pPr>
              <w:pStyle w:val="Geenafstand"/>
            </w:pPr>
            <w:r>
              <w:t>Huishouden van laag naar hoog</w:t>
            </w:r>
          </w:p>
        </w:tc>
        <w:tc>
          <w:tcPr>
            <w:tcW w:w="1418" w:type="dxa"/>
          </w:tcPr>
          <w:p w:rsidR="00932B6C" w:rsidRDefault="00932B6C" w:rsidP="00FF5F11">
            <w:pPr>
              <w:pStyle w:val="Geenafstand"/>
            </w:pPr>
            <w:r>
              <w:t>Huishouden in % van het totaal aantal huishouden</w:t>
            </w:r>
          </w:p>
        </w:tc>
        <w:tc>
          <w:tcPr>
            <w:tcW w:w="1276" w:type="dxa"/>
          </w:tcPr>
          <w:p w:rsidR="00932B6C" w:rsidRDefault="00932B6C" w:rsidP="00FF5F11">
            <w:pPr>
              <w:pStyle w:val="Geenafstand"/>
            </w:pPr>
            <w:r>
              <w:t xml:space="preserve">Primair inkomen per groep </w:t>
            </w:r>
          </w:p>
        </w:tc>
        <w:tc>
          <w:tcPr>
            <w:tcW w:w="1546" w:type="dxa"/>
          </w:tcPr>
          <w:p w:rsidR="00932B6C" w:rsidRDefault="00932B6C" w:rsidP="00FF5F11">
            <w:pPr>
              <w:pStyle w:val="Geenafstand"/>
            </w:pPr>
            <w:r>
              <w:t xml:space="preserve">Primair inkomen per groep in % van het totaal </w:t>
            </w:r>
          </w:p>
        </w:tc>
        <w:tc>
          <w:tcPr>
            <w:tcW w:w="1358" w:type="dxa"/>
          </w:tcPr>
          <w:p w:rsidR="00932B6C" w:rsidRDefault="00932B6C" w:rsidP="00FF5F11">
            <w:pPr>
              <w:pStyle w:val="Geenafstand"/>
            </w:pPr>
            <w:r>
              <w:t>Cumulatief % huishoudens</w:t>
            </w:r>
          </w:p>
        </w:tc>
        <w:tc>
          <w:tcPr>
            <w:tcW w:w="1573" w:type="dxa"/>
          </w:tcPr>
          <w:p w:rsidR="00932B6C" w:rsidRDefault="00932B6C" w:rsidP="00FF5F11">
            <w:pPr>
              <w:pStyle w:val="Geenafstand"/>
            </w:pPr>
            <w:r>
              <w:t>Cumulatief % van het totale primaire inkomen</w:t>
            </w:r>
          </w:p>
        </w:tc>
      </w:tr>
      <w:tr w:rsidR="00932B6C" w:rsidTr="00FF5F11">
        <w:trPr>
          <w:trHeight w:val="526"/>
        </w:trPr>
        <w:tc>
          <w:tcPr>
            <w:tcW w:w="2263" w:type="dxa"/>
          </w:tcPr>
          <w:p w:rsidR="00932B6C" w:rsidRDefault="00932B6C" w:rsidP="00FF5F11">
            <w:pPr>
              <w:pStyle w:val="Geenafstand"/>
            </w:pPr>
          </w:p>
        </w:tc>
        <w:tc>
          <w:tcPr>
            <w:tcW w:w="1418" w:type="dxa"/>
          </w:tcPr>
          <w:p w:rsidR="00932B6C" w:rsidRDefault="00932B6C" w:rsidP="00FF5F11">
            <w:pPr>
              <w:pStyle w:val="Geenafstand"/>
            </w:pPr>
          </w:p>
        </w:tc>
        <w:tc>
          <w:tcPr>
            <w:tcW w:w="1276" w:type="dxa"/>
          </w:tcPr>
          <w:p w:rsidR="00932B6C" w:rsidRDefault="00932B6C" w:rsidP="00FF5F11">
            <w:pPr>
              <w:pStyle w:val="Geenafstand"/>
            </w:pPr>
          </w:p>
        </w:tc>
        <w:tc>
          <w:tcPr>
            <w:tcW w:w="1546" w:type="dxa"/>
          </w:tcPr>
          <w:p w:rsidR="00932B6C" w:rsidRDefault="00932B6C" w:rsidP="00FF5F11">
            <w:pPr>
              <w:pStyle w:val="Geenafstand"/>
            </w:pPr>
          </w:p>
        </w:tc>
        <w:tc>
          <w:tcPr>
            <w:tcW w:w="1358" w:type="dxa"/>
          </w:tcPr>
          <w:p w:rsidR="00932B6C" w:rsidRDefault="00932B6C" w:rsidP="00FF5F11">
            <w:pPr>
              <w:pStyle w:val="Geenafstand"/>
            </w:pPr>
          </w:p>
        </w:tc>
        <w:tc>
          <w:tcPr>
            <w:tcW w:w="1573" w:type="dxa"/>
          </w:tcPr>
          <w:p w:rsidR="00932B6C" w:rsidRDefault="00932B6C" w:rsidP="00FF5F11">
            <w:pPr>
              <w:pStyle w:val="Geenafstand"/>
            </w:pPr>
          </w:p>
        </w:tc>
      </w:tr>
      <w:tr w:rsidR="00932B6C" w:rsidTr="00FF5F11">
        <w:trPr>
          <w:trHeight w:val="497"/>
        </w:trPr>
        <w:tc>
          <w:tcPr>
            <w:tcW w:w="2263" w:type="dxa"/>
          </w:tcPr>
          <w:p w:rsidR="00932B6C" w:rsidRDefault="00932B6C" w:rsidP="00FF5F11">
            <w:pPr>
              <w:pStyle w:val="Geenafstand"/>
            </w:pPr>
          </w:p>
        </w:tc>
        <w:tc>
          <w:tcPr>
            <w:tcW w:w="1418" w:type="dxa"/>
          </w:tcPr>
          <w:p w:rsidR="00932B6C" w:rsidRDefault="00932B6C" w:rsidP="00FF5F11">
            <w:pPr>
              <w:pStyle w:val="Geenafstand"/>
            </w:pPr>
          </w:p>
        </w:tc>
        <w:tc>
          <w:tcPr>
            <w:tcW w:w="1276" w:type="dxa"/>
          </w:tcPr>
          <w:p w:rsidR="00932B6C" w:rsidRDefault="00932B6C" w:rsidP="00FF5F11">
            <w:pPr>
              <w:pStyle w:val="Geenafstand"/>
            </w:pPr>
          </w:p>
        </w:tc>
        <w:tc>
          <w:tcPr>
            <w:tcW w:w="1546" w:type="dxa"/>
          </w:tcPr>
          <w:p w:rsidR="00932B6C" w:rsidRDefault="00932B6C" w:rsidP="00FF5F11">
            <w:pPr>
              <w:pStyle w:val="Geenafstand"/>
            </w:pPr>
          </w:p>
        </w:tc>
        <w:tc>
          <w:tcPr>
            <w:tcW w:w="1358" w:type="dxa"/>
          </w:tcPr>
          <w:p w:rsidR="00932B6C" w:rsidRDefault="00932B6C" w:rsidP="00FF5F11">
            <w:pPr>
              <w:pStyle w:val="Geenafstand"/>
            </w:pPr>
          </w:p>
        </w:tc>
        <w:tc>
          <w:tcPr>
            <w:tcW w:w="1573" w:type="dxa"/>
          </w:tcPr>
          <w:p w:rsidR="00932B6C" w:rsidRDefault="00932B6C" w:rsidP="00FF5F11">
            <w:pPr>
              <w:pStyle w:val="Geenafstand"/>
            </w:pPr>
          </w:p>
        </w:tc>
      </w:tr>
      <w:tr w:rsidR="00932B6C" w:rsidTr="00FF5F11">
        <w:trPr>
          <w:trHeight w:val="526"/>
        </w:trPr>
        <w:tc>
          <w:tcPr>
            <w:tcW w:w="2263" w:type="dxa"/>
          </w:tcPr>
          <w:p w:rsidR="00932B6C" w:rsidRDefault="00932B6C" w:rsidP="00FF5F11">
            <w:pPr>
              <w:pStyle w:val="Geenafstand"/>
            </w:pPr>
          </w:p>
        </w:tc>
        <w:tc>
          <w:tcPr>
            <w:tcW w:w="1418" w:type="dxa"/>
          </w:tcPr>
          <w:p w:rsidR="00932B6C" w:rsidRDefault="00932B6C" w:rsidP="00FF5F11">
            <w:pPr>
              <w:pStyle w:val="Geenafstand"/>
            </w:pPr>
          </w:p>
        </w:tc>
        <w:tc>
          <w:tcPr>
            <w:tcW w:w="1276" w:type="dxa"/>
          </w:tcPr>
          <w:p w:rsidR="00932B6C" w:rsidRDefault="00932B6C" w:rsidP="00FF5F11">
            <w:pPr>
              <w:pStyle w:val="Geenafstand"/>
            </w:pPr>
          </w:p>
        </w:tc>
        <w:tc>
          <w:tcPr>
            <w:tcW w:w="1546" w:type="dxa"/>
          </w:tcPr>
          <w:p w:rsidR="00932B6C" w:rsidRDefault="00932B6C" w:rsidP="00FF5F11">
            <w:pPr>
              <w:pStyle w:val="Geenafstand"/>
            </w:pPr>
          </w:p>
        </w:tc>
        <w:tc>
          <w:tcPr>
            <w:tcW w:w="1358" w:type="dxa"/>
          </w:tcPr>
          <w:p w:rsidR="00932B6C" w:rsidRDefault="00932B6C" w:rsidP="00FF5F11">
            <w:pPr>
              <w:pStyle w:val="Geenafstand"/>
            </w:pPr>
          </w:p>
        </w:tc>
        <w:tc>
          <w:tcPr>
            <w:tcW w:w="1573" w:type="dxa"/>
          </w:tcPr>
          <w:p w:rsidR="00932B6C" w:rsidRDefault="00932B6C" w:rsidP="00FF5F11">
            <w:pPr>
              <w:pStyle w:val="Geenafstand"/>
            </w:pPr>
          </w:p>
        </w:tc>
      </w:tr>
      <w:tr w:rsidR="00932B6C" w:rsidTr="00FF5F11">
        <w:trPr>
          <w:trHeight w:val="526"/>
        </w:trPr>
        <w:tc>
          <w:tcPr>
            <w:tcW w:w="2263" w:type="dxa"/>
          </w:tcPr>
          <w:p w:rsidR="00932B6C" w:rsidRDefault="00932B6C" w:rsidP="00FF5F11">
            <w:pPr>
              <w:pStyle w:val="Geenafstand"/>
            </w:pPr>
            <w:r>
              <w:t>Totaal</w:t>
            </w:r>
          </w:p>
        </w:tc>
        <w:tc>
          <w:tcPr>
            <w:tcW w:w="1418" w:type="dxa"/>
          </w:tcPr>
          <w:p w:rsidR="00932B6C" w:rsidRDefault="00932B6C" w:rsidP="00FF5F11">
            <w:pPr>
              <w:pStyle w:val="Geenafstand"/>
            </w:pPr>
          </w:p>
        </w:tc>
        <w:tc>
          <w:tcPr>
            <w:tcW w:w="1276" w:type="dxa"/>
          </w:tcPr>
          <w:p w:rsidR="00932B6C" w:rsidRDefault="00932B6C" w:rsidP="00FF5F11">
            <w:pPr>
              <w:pStyle w:val="Geenafstand"/>
            </w:pPr>
          </w:p>
        </w:tc>
        <w:tc>
          <w:tcPr>
            <w:tcW w:w="1546" w:type="dxa"/>
          </w:tcPr>
          <w:p w:rsidR="00932B6C" w:rsidRDefault="00932B6C" w:rsidP="00FF5F11">
            <w:pPr>
              <w:pStyle w:val="Geenafstand"/>
            </w:pPr>
          </w:p>
        </w:tc>
        <w:tc>
          <w:tcPr>
            <w:tcW w:w="1358" w:type="dxa"/>
          </w:tcPr>
          <w:p w:rsidR="00932B6C" w:rsidRDefault="00932B6C" w:rsidP="00FF5F11">
            <w:pPr>
              <w:pStyle w:val="Geenafstand"/>
            </w:pPr>
          </w:p>
        </w:tc>
        <w:tc>
          <w:tcPr>
            <w:tcW w:w="1573" w:type="dxa"/>
          </w:tcPr>
          <w:p w:rsidR="00932B6C" w:rsidRDefault="00932B6C" w:rsidP="00FF5F11">
            <w:pPr>
              <w:pStyle w:val="Geenafstand"/>
            </w:pPr>
          </w:p>
        </w:tc>
      </w:tr>
    </w:tbl>
    <w:p w:rsidR="00932B6C" w:rsidRDefault="00932B6C" w:rsidP="00932B6C">
      <w:pPr>
        <w:pStyle w:val="Geenafstand"/>
      </w:pPr>
    </w:p>
    <w:p w:rsidR="00932B6C" w:rsidRDefault="00932B6C" w:rsidP="000451C8">
      <w:pPr>
        <w:pStyle w:val="Geenafstand"/>
      </w:pPr>
      <w:bookmarkStart w:id="0" w:name="_GoBack"/>
      <w:bookmarkEnd w:id="0"/>
    </w:p>
    <w:sectPr w:rsidR="00932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F76C0"/>
    <w:multiLevelType w:val="hybridMultilevel"/>
    <w:tmpl w:val="DDAEF580"/>
    <w:lvl w:ilvl="0" w:tplc="BCF825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C8"/>
    <w:rsid w:val="000451C8"/>
    <w:rsid w:val="004E7B64"/>
    <w:rsid w:val="005B776E"/>
    <w:rsid w:val="0093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E9697-4F5D-4378-B634-6F351468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32B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4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0451C8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932B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B7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7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Vendelmans, APSM (Annemiek)</dc:creator>
  <cp:keywords/>
  <dc:description/>
  <cp:lastModifiedBy>Vendelmans, APSM (Annemiek)</cp:lastModifiedBy>
  <cp:revision>1</cp:revision>
  <cp:lastPrinted>2019-10-07T11:05:00Z</cp:lastPrinted>
  <dcterms:created xsi:type="dcterms:W3CDTF">2019-10-07T10:25:00Z</dcterms:created>
  <dcterms:modified xsi:type="dcterms:W3CDTF">2019-10-08T10:44:00Z</dcterms:modified>
</cp:coreProperties>
</file>